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8A9CE" w14:textId="77777777" w:rsidR="000325D3" w:rsidRPr="000325D3" w:rsidRDefault="000325D3" w:rsidP="000325D3">
      <w:pPr>
        <w:spacing w:after="100" w:afterAutospacing="1" w:line="240" w:lineRule="auto"/>
        <w:rPr>
          <w:rFonts w:ascii="Times New Roman" w:eastAsia="Times New Roman" w:hAnsi="Times New Roman" w:cs="Times New Roman"/>
          <w:b/>
          <w:bCs/>
          <w:color w:val="333333"/>
          <w:sz w:val="24"/>
          <w:szCs w:val="24"/>
          <w:lang w:eastAsia="de-DE"/>
        </w:rPr>
      </w:pPr>
      <w:r w:rsidRPr="000325D3">
        <w:rPr>
          <w:rFonts w:ascii="Times New Roman" w:eastAsia="Times New Roman" w:hAnsi="Times New Roman" w:cs="Times New Roman"/>
          <w:b/>
          <w:bCs/>
          <w:color w:val="333333"/>
          <w:sz w:val="24"/>
          <w:szCs w:val="24"/>
          <w:lang w:eastAsia="de-DE"/>
        </w:rPr>
        <w:t>Waffenrecht</w:t>
      </w:r>
    </w:p>
    <w:p w14:paraId="14471BA8" w14:textId="77777777" w:rsidR="000325D3" w:rsidRPr="000325D3" w:rsidRDefault="000325D3" w:rsidP="000325D3">
      <w:pPr>
        <w:spacing w:after="100" w:afterAutospacing="1" w:line="240" w:lineRule="auto"/>
        <w:outlineLvl w:val="0"/>
        <w:rPr>
          <w:rFonts w:ascii="inherit" w:eastAsia="Times New Roman" w:hAnsi="inherit" w:cs="Times New Roman"/>
          <w:b/>
          <w:bCs/>
          <w:color w:val="333333"/>
          <w:kern w:val="36"/>
          <w:sz w:val="48"/>
          <w:szCs w:val="48"/>
          <w:lang w:eastAsia="de-DE"/>
        </w:rPr>
      </w:pPr>
      <w:r w:rsidRPr="000325D3">
        <w:rPr>
          <w:rFonts w:ascii="inherit" w:eastAsia="Times New Roman" w:hAnsi="inherit" w:cs="Times New Roman"/>
          <w:b/>
          <w:bCs/>
          <w:color w:val="333333"/>
          <w:kern w:val="36"/>
          <w:sz w:val="48"/>
          <w:szCs w:val="48"/>
          <w:lang w:eastAsia="de-DE"/>
        </w:rPr>
        <w:t>Waffenrecht: Informationen zum Nationalen Waffenregister</w:t>
      </w:r>
    </w:p>
    <w:p w14:paraId="06FCAB04" w14:textId="77777777" w:rsidR="000325D3" w:rsidRPr="000325D3" w:rsidRDefault="000325D3" w:rsidP="000325D3">
      <w:pPr>
        <w:spacing w:before="100" w:beforeAutospacing="1" w:after="100" w:afterAutospacing="1" w:line="240" w:lineRule="auto"/>
        <w:rPr>
          <w:rFonts w:ascii="Times New Roman" w:eastAsia="Times New Roman" w:hAnsi="Times New Roman" w:cs="Times New Roman"/>
          <w:color w:val="333333"/>
          <w:sz w:val="24"/>
          <w:szCs w:val="24"/>
          <w:lang w:eastAsia="de-DE"/>
        </w:rPr>
      </w:pPr>
      <w:r w:rsidRPr="000325D3">
        <w:rPr>
          <w:rFonts w:ascii="Times New Roman" w:eastAsia="Times New Roman" w:hAnsi="Times New Roman" w:cs="Times New Roman"/>
          <w:color w:val="333333"/>
          <w:sz w:val="24"/>
          <w:szCs w:val="24"/>
          <w:lang w:eastAsia="de-DE"/>
        </w:rPr>
        <w:t>11.03.2021 14:03</w:t>
      </w:r>
    </w:p>
    <w:p w14:paraId="263967A9" w14:textId="77777777" w:rsidR="000325D3" w:rsidRPr="000325D3" w:rsidRDefault="000325D3" w:rsidP="000325D3">
      <w:pPr>
        <w:spacing w:before="100" w:beforeAutospacing="1" w:after="100" w:afterAutospacing="1" w:line="240" w:lineRule="auto"/>
        <w:rPr>
          <w:rFonts w:ascii="Times New Roman" w:eastAsia="Times New Roman" w:hAnsi="Times New Roman" w:cs="Times New Roman"/>
          <w:b/>
          <w:bCs/>
          <w:sz w:val="24"/>
          <w:szCs w:val="24"/>
          <w:lang w:eastAsia="de-DE"/>
        </w:rPr>
      </w:pPr>
      <w:r w:rsidRPr="000325D3">
        <w:rPr>
          <w:rFonts w:ascii="Times New Roman" w:eastAsia="Times New Roman" w:hAnsi="Times New Roman" w:cs="Times New Roman"/>
          <w:b/>
          <w:bCs/>
          <w:sz w:val="24"/>
          <w:szCs w:val="24"/>
          <w:lang w:eastAsia="de-DE"/>
        </w:rPr>
        <w:t>Das Nationale Waffenregister (NWR) informiert alle privaten Waffenbesitzer im Zusammenhang mit privaten Waffenankäufen und -verkäufen. Seit Inkrafttreten des 3. Waffenrechtsänderungsgesetzes zum 01. September 2020 sind Inhaber einer Waffenherstellungs- oder Waffenhandelserlaubnis nach § 21 Waffengesetz (WaffG) verpflichtet, insbesondere Erwerb und Überlassung, aber auch den Umbau von erlaubnispflichtigen fertiggestellten Schusswaffen, elektronisch anzuzeigen (vgl. § 37 WaffG). Dies erfolgt mittels einer Waffen Identifikationsnummer (ID).</w:t>
      </w:r>
    </w:p>
    <w:p w14:paraId="034A8282" w14:textId="492990E9" w:rsidR="000325D3" w:rsidRPr="000325D3" w:rsidRDefault="000325D3" w:rsidP="000325D3">
      <w:pPr>
        <w:spacing w:after="0" w:line="240" w:lineRule="auto"/>
        <w:rPr>
          <w:rFonts w:ascii="Times New Roman" w:eastAsia="Times New Roman" w:hAnsi="Times New Roman" w:cs="Times New Roman"/>
          <w:sz w:val="24"/>
          <w:szCs w:val="24"/>
          <w:lang w:eastAsia="de-DE"/>
        </w:rPr>
      </w:pPr>
      <w:r w:rsidRPr="000325D3">
        <w:rPr>
          <w:rFonts w:ascii="Times New Roman" w:eastAsia="Times New Roman" w:hAnsi="Times New Roman" w:cs="Times New Roman"/>
          <w:noProof/>
          <w:sz w:val="24"/>
          <w:szCs w:val="24"/>
          <w:lang w:eastAsia="de-DE"/>
        </w:rPr>
        <w:drawing>
          <wp:inline distT="0" distB="0" distL="0" distR="0" wp14:anchorId="5DEC6EEF" wp14:editId="07FB2791">
            <wp:extent cx="5760720" cy="32404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5C7D6CF9" w14:textId="77777777" w:rsidR="000325D3" w:rsidRPr="000325D3" w:rsidRDefault="000325D3" w:rsidP="000325D3">
      <w:pPr>
        <w:spacing w:after="100" w:afterAutospacing="1" w:line="240" w:lineRule="auto"/>
        <w:rPr>
          <w:rFonts w:ascii="Times New Roman" w:eastAsia="Times New Roman" w:hAnsi="Times New Roman" w:cs="Times New Roman"/>
          <w:sz w:val="24"/>
          <w:szCs w:val="24"/>
          <w:lang w:eastAsia="de-DE"/>
        </w:rPr>
      </w:pPr>
      <w:r w:rsidRPr="000325D3">
        <w:rPr>
          <w:rFonts w:ascii="Times New Roman" w:eastAsia="Times New Roman" w:hAnsi="Times New Roman" w:cs="Times New Roman"/>
          <w:sz w:val="24"/>
          <w:szCs w:val="24"/>
          <w:lang w:eastAsia="de-DE"/>
        </w:rPr>
        <w:t>Das hat zur Folge, dass Sportschützen ihre Sportgeräte ohne eine solche Waffen ID nicht mehr zur Reparatur geben können. Aus diesem Grunde rät der DSB dringend jedem Sportschützen, die entsprechenden IDs bei der Ordnungsbehörde abzufragen, um Verzögerungen bei der Waffenreparatur zu vermeiden. </w:t>
      </w:r>
    </w:p>
    <w:p w14:paraId="52CA6BB1" w14:textId="77777777" w:rsidR="000325D3" w:rsidRPr="000325D3" w:rsidRDefault="000325D3" w:rsidP="000325D3">
      <w:pPr>
        <w:spacing w:after="100" w:afterAutospacing="1" w:line="240" w:lineRule="auto"/>
        <w:rPr>
          <w:rFonts w:ascii="Times New Roman" w:eastAsia="Times New Roman" w:hAnsi="Times New Roman" w:cs="Times New Roman"/>
          <w:sz w:val="24"/>
          <w:szCs w:val="24"/>
          <w:lang w:eastAsia="de-DE"/>
        </w:rPr>
      </w:pPr>
      <w:r w:rsidRPr="000325D3">
        <w:rPr>
          <w:rFonts w:ascii="Times New Roman" w:eastAsia="Times New Roman" w:hAnsi="Times New Roman" w:cs="Times New Roman"/>
          <w:sz w:val="24"/>
          <w:szCs w:val="24"/>
          <w:lang w:eastAsia="de-DE"/>
        </w:rPr>
        <w:t xml:space="preserve">Außerdem ist die Waffen ID notwendig für die Abwicklung </w:t>
      </w:r>
      <w:proofErr w:type="gramStart"/>
      <w:r w:rsidRPr="000325D3">
        <w:rPr>
          <w:rFonts w:ascii="Times New Roman" w:eastAsia="Times New Roman" w:hAnsi="Times New Roman" w:cs="Times New Roman"/>
          <w:sz w:val="24"/>
          <w:szCs w:val="24"/>
          <w:lang w:eastAsia="de-DE"/>
        </w:rPr>
        <w:t>von An- und Verkäufe</w:t>
      </w:r>
      <w:proofErr w:type="gramEnd"/>
      <w:r w:rsidRPr="000325D3">
        <w:rPr>
          <w:rFonts w:ascii="Times New Roman" w:eastAsia="Times New Roman" w:hAnsi="Times New Roman" w:cs="Times New Roman"/>
          <w:sz w:val="24"/>
          <w:szCs w:val="24"/>
          <w:lang w:eastAsia="de-DE"/>
        </w:rPr>
        <w:t xml:space="preserve"> von privaten Waffenbesitzern bei Händlern oder auch von privat an privat. Die Identifikationsnummern sind bei der Umschreibung der Sportgeräte der Behörde zwingend mitzuteilen. </w:t>
      </w:r>
    </w:p>
    <w:p w14:paraId="7DE1E167" w14:textId="77777777" w:rsidR="00A420C9" w:rsidRDefault="000325D3"/>
    <w:sectPr w:rsidR="00A420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5D3"/>
    <w:rsid w:val="000325D3"/>
    <w:rsid w:val="00212BF3"/>
    <w:rsid w:val="003364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BA79"/>
  <w15:chartTrackingRefBased/>
  <w15:docId w15:val="{1F88D190-3B96-4C29-9DD4-96541156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0325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325D3"/>
    <w:rPr>
      <w:rFonts w:ascii="Times New Roman" w:eastAsia="Times New Roman" w:hAnsi="Times New Roman" w:cs="Times New Roman"/>
      <w:b/>
      <w:bCs/>
      <w:kern w:val="36"/>
      <w:sz w:val="48"/>
      <w:szCs w:val="48"/>
      <w:lang w:eastAsia="de-DE"/>
    </w:rPr>
  </w:style>
  <w:style w:type="paragraph" w:customStyle="1" w:styleId="h1-kicker">
    <w:name w:val="h1-kicker"/>
    <w:basedOn w:val="Standard"/>
    <w:rsid w:val="000325D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ta-info">
    <w:name w:val="meta-info"/>
    <w:basedOn w:val="Standard"/>
    <w:rsid w:val="000325D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0325D3"/>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798151">
      <w:bodyDiv w:val="1"/>
      <w:marLeft w:val="0"/>
      <w:marRight w:val="0"/>
      <w:marTop w:val="0"/>
      <w:marBottom w:val="0"/>
      <w:divBdr>
        <w:top w:val="none" w:sz="0" w:space="0" w:color="auto"/>
        <w:left w:val="none" w:sz="0" w:space="0" w:color="auto"/>
        <w:bottom w:val="none" w:sz="0" w:space="0" w:color="auto"/>
        <w:right w:val="none" w:sz="0" w:space="0" w:color="auto"/>
      </w:divBdr>
      <w:divsChild>
        <w:div w:id="673067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1022</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Höfler</dc:creator>
  <cp:keywords/>
  <dc:description/>
  <cp:lastModifiedBy>Axel Höfler</cp:lastModifiedBy>
  <cp:revision>1</cp:revision>
  <dcterms:created xsi:type="dcterms:W3CDTF">2021-03-13T10:28:00Z</dcterms:created>
  <dcterms:modified xsi:type="dcterms:W3CDTF">2021-03-13T10:28:00Z</dcterms:modified>
</cp:coreProperties>
</file>